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4" w:rsidRDefault="00866704">
      <w:pPr>
        <w:bidi w:val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4"/>
        <w:gridCol w:w="1645"/>
        <w:gridCol w:w="4592"/>
      </w:tblGrid>
      <w:tr w:rsidR="004951F7" w:rsidRPr="008662C9" w:rsidTr="00866704">
        <w:trPr>
          <w:trHeight w:val="255"/>
        </w:trPr>
        <w:tc>
          <w:tcPr>
            <w:tcW w:w="9236" w:type="dxa"/>
            <w:gridSpan w:val="4"/>
            <w:shd w:val="clear" w:color="auto" w:fill="BFBFBF" w:themeFill="background1" w:themeFillShade="BF"/>
            <w:noWrap/>
          </w:tcPr>
          <w:p w:rsidR="004951F7" w:rsidRPr="008662C9" w:rsidRDefault="00C73F4B" w:rsidP="00C73F4B">
            <w:pPr>
              <w:tabs>
                <w:tab w:val="center" w:pos="4482"/>
                <w:tab w:val="right" w:pos="8964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  <w:r w:rsidR="004951F7" w:rsidRPr="008662C9">
              <w:rPr>
                <w:rFonts w:cs="B Nazanin"/>
                <w:b/>
                <w:bCs/>
                <w:sz w:val="28"/>
                <w:szCs w:val="28"/>
                <w:rtl/>
              </w:rPr>
              <w:t>دانشكده پژوهشهاي عالي هنر و كارآفريني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73F4B">
              <w:rPr>
                <w:rFonts w:cs="B Nazanin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73F4B">
              <w:rPr>
                <w:rFonts w:cs="B Nazanin"/>
                <w:b/>
                <w:bCs/>
                <w:sz w:val="24"/>
                <w:szCs w:val="24"/>
                <w:rtl/>
              </w:rPr>
              <w:t>سال نشر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73F4B">
              <w:rPr>
                <w:rFonts w:cs="B Nazanin"/>
                <w:b/>
                <w:bCs/>
                <w:sz w:val="24"/>
                <w:szCs w:val="24"/>
                <w:rtl/>
              </w:rPr>
              <w:t>نويسنده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73F4B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گسنرش علوم پايه،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نيكوكار ، مسعود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آمار و كاربرد آن در مديريت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مهكامه،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فرهنگي ، علي اكبر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ارتباطات انساني در گردشگري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نشر چشمه،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1378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ارداز ، ريچارد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اسطوره ها و افسانه هاي سرخپوستان امريكا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مهكامه،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البارن ، آلن بي.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اقتصاد رسانه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گستره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اميراحمدي، هوشنگ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اقتصاد سياسي ايران در دوران قاجار: جامعه، سياست، اقتصاد و روابط خارجي از 1796 تا 1926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سيماي دانش ؛آذر،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فروهر مقدم ، عليرضا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اكوتوريسم و طبيعت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مهكامه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چابرا، ديپاك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بازاريابي پايدار گردشگري فرهنگي و ميراث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سيته،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مقدم ، فرزاد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برند سازي گردشگري با تبليغات شگفت انگيز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شركت انتشارات علمي و فرهنگي،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لوردون ، فردريك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بندگان مشتاق سرمايه: اسپينوزا و ماركس در باب ميل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سيماي دانش : آذر،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ابوالفضل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تاج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زاده،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توسعه محصول گردشگري</w:t>
            </w:r>
          </w:p>
        </w:tc>
      </w:tr>
      <w:tr w:rsidR="004951F7" w:rsidRPr="00C73F4B" w:rsidTr="00866704">
        <w:trPr>
          <w:trHeight w:val="255"/>
        </w:trPr>
        <w:tc>
          <w:tcPr>
            <w:tcW w:w="9236" w:type="dxa"/>
            <w:gridSpan w:val="4"/>
            <w:shd w:val="clear" w:color="auto" w:fill="A6A6A6" w:themeFill="background1" w:themeFillShade="A6"/>
            <w:noWrap/>
          </w:tcPr>
          <w:p w:rsidR="004951F7" w:rsidRPr="00C73F4B" w:rsidRDefault="004951F7" w:rsidP="00C73F4B">
            <w:pPr>
              <w:tabs>
                <w:tab w:val="right" w:pos="8964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C73F4B">
              <w:rPr>
                <w:rFonts w:cs="B Nazanin"/>
                <w:sz w:val="32"/>
                <w:szCs w:val="32"/>
                <w:rtl/>
              </w:rPr>
              <w:t>دانشكده صنايع دستي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تبريز: دانشگاه هنر اسلامي تبريز،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حسن پور نامي ، جواد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آموزش جامع طراحي فرش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اصفهان :گلدسته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علوي دهكردي ، سيده الهه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پولك دوزي در پارچه هاي تاريخي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فخراكيا،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رفيعي ، عاطفه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تاريخ مبلمان ايران : تاريخ هنر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متن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عبدالله يوا، فيروزه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شاهنامه ابراهيم سلطان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تبريز: دانشگاه هنر اسلامي تبريز،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حسن پور نامي ، جواد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شرح برگزيده آثار طرح و نقش استاد جعفر پاكدست سردرودي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شهركرد: دانشگاه شهر كرد،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8662C9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براتي ، بهاره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عناصر ملي و مذهبي در فلزكاري عصر صفوي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15642A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تهران: سمت 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اشپولر، فريدريش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فرش هاي پيش از اسلام و منسوجاتي از خاور زمين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آستان قدس رضوي،شركت به نشر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خورشيدي، سيد هادي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كاشي كاري در حرم مطهر رضوي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سيف، هادي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نقاشي قالي: دانشنامه ي نهضت هنرهاي مردمي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سازمان زيباسازي شهر تهران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سيف، هادي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نقش آفريني روي سنگ: دانشنامه نهضت هنرهاي مردمي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هفت آسمان،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فرخ يار ، نجم الدين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نقوش كاشيكاري قاجاريه در تهران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آرون،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صدري ، مينا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نگاره هاي پند آموز ، نگاره هاي انوار سهيلي صادقي بيك افشار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tcBorders>
              <w:bottom w:val="single" w:sz="4" w:space="0" w:color="auto"/>
            </w:tcBorders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مگستان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نجمي ، شيرين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نگاهي به پوشاك و زيور آلات بانوان دوره قاجار</w:t>
            </w:r>
          </w:p>
        </w:tc>
      </w:tr>
      <w:tr w:rsidR="004951F7" w:rsidRPr="00C73F4B" w:rsidTr="00866704">
        <w:trPr>
          <w:trHeight w:val="255"/>
        </w:trPr>
        <w:tc>
          <w:tcPr>
            <w:tcW w:w="9236" w:type="dxa"/>
            <w:gridSpan w:val="4"/>
            <w:shd w:val="clear" w:color="auto" w:fill="BFBFBF" w:themeFill="background1" w:themeFillShade="BF"/>
            <w:noWrap/>
          </w:tcPr>
          <w:p w:rsidR="004951F7" w:rsidRPr="00C73F4B" w:rsidRDefault="004951F7" w:rsidP="00C73F4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دانشكده مرمت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معين،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آموزگار يگانه ، ژاله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از گذشته هاي ايران (زبان، فرهنگ، اسطوره)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دستان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شيرازيان، رضا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اطلس تهران قديم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دارالخلافه،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يعقوبي ، بهزاد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امامزاده هاي دارالخلافه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تبريز :بهاردخت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توكلي ، بهروز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باكو تجربه اي در باززنده سازي شهري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اصفهان :گلدسته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علوي دهكردي ، سيده الهه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پولك دوزي در پارچه هاي تاريخي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:زهد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1379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شرف الدين ، سعيده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چگونگي تدفين مردگان در عصر آهن در فلات مركزي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پازينه،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صفري ممقاني ، عيسي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حروف رمزي در فرهنگ و تمدن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15642A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دانشگاه تهران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مسائلي ، صديقه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خانه هاي بومي خرمشهر با نگاهي به خرمشهر پيش از جنگ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دفتر پژوهشهاي فرهنگي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تكميل همايون، ناصر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دارالفنون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آرتاميس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كيخسروي، رشيد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دوران بي خبري: سومين گزارش درباره ي تاراج آثار باستاني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علم و دانش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هيرش، شارون ال.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رهيافت هاي مناسب در شناخت و تحليل آثار برجسته هنري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آستان قدس رضوي،شركت به نشر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خورشيدي، سيد هادي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كاشي كاري در حرم مطهر رضوي</w:t>
            </w:r>
          </w:p>
        </w:tc>
      </w:tr>
      <w:tr w:rsidR="00374F36" w:rsidRPr="00C73F4B" w:rsidTr="00866704">
        <w:trPr>
          <w:trHeight w:val="255"/>
        </w:trPr>
        <w:tc>
          <w:tcPr>
            <w:tcW w:w="9236" w:type="dxa"/>
            <w:gridSpan w:val="4"/>
            <w:shd w:val="clear" w:color="auto" w:fill="BFBFBF" w:themeFill="background1" w:themeFillShade="BF"/>
            <w:noWrap/>
          </w:tcPr>
          <w:p w:rsidR="00374F36" w:rsidRPr="00C73F4B" w:rsidRDefault="00374F36" w:rsidP="00C73F4B">
            <w:pPr>
              <w:tabs>
                <w:tab w:val="right" w:pos="896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معماري</w:t>
            </w: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اوغوز اورال، باشاك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100 اثر معمار سينان در استانبول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كتابكده كسري،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عبادي ، مسعود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 xml:space="preserve">Arc GIS 10.3 - 10.2 </w:t>
            </w:r>
            <w:r w:rsidRPr="00C73F4B">
              <w:rPr>
                <w:rFonts w:cs="B Nazanin"/>
                <w:sz w:val="24"/>
                <w:szCs w:val="24"/>
                <w:rtl/>
              </w:rPr>
              <w:t>به زبان شهرسازي: آموزش نرم افزار همراه با 86 مثال كاربردي و 59 نكته كليدي مطابق با شرح خدمات طرح هاي جامع و تفضيلي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تالاب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منوري، سيدمسعود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ارزيابي اثرات ديداري و منظر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زيبا سازي شهر تهران،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واترمن ، تيم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اصول معماري منظر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سازمان زيباسازي شهر تهران،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بهمنش، آزاد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الگونگاري طراحي و اجراي غرفه هاي نمايشگاهي براي معماران و طراحان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دفتر پژوهش هاي فرهنگي،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لطفي، سهند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15642A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امام زاده قاسم دزج بالا; يا; بالادژ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دارالخلافه،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يعقوبي ، بهزاد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امامزاده هاي دارالخلافه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عبدي، زهرا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بازارهاي سنتي ايران: تاكيدي بر اصلاح كالبدي و احياء تعاملات اجتماعي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راحله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اختراعي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طوسي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بهترين تجارب پايداري اجتماعي در مناطق تاريخي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كتابكده كسري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پايل، جان اف.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تاريخ طراحي داخلي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نلسون ، ريچارد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تبليغات محيطي: نقش آن در تبليغات و بازاريابي مدرن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مشهد: كتابكده كسري،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عبادي ، مسعود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تحليل هاي كليدي در برنامه ريزي فضايي با </w:t>
            </w:r>
            <w:r w:rsidRPr="00C73F4B">
              <w:rPr>
                <w:rFonts w:cs="B Nazanin"/>
                <w:sz w:val="24"/>
                <w:szCs w:val="24"/>
              </w:rPr>
              <w:t>ArcGis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مكان گزيني ، تحليل شبكه و انواع تراكم شهري</w:t>
            </w:r>
          </w:p>
        </w:tc>
      </w:tr>
      <w:tr w:rsidR="006F7875" w:rsidRPr="00C73F4B" w:rsidTr="00866704">
        <w:trPr>
          <w:trHeight w:val="255"/>
        </w:trPr>
        <w:tc>
          <w:tcPr>
            <w:tcW w:w="9236" w:type="dxa"/>
            <w:gridSpan w:val="4"/>
            <w:shd w:val="clear" w:color="auto" w:fill="BFBFBF" w:themeFill="background1" w:themeFillShade="BF"/>
            <w:noWrap/>
          </w:tcPr>
          <w:p w:rsidR="006F7875" w:rsidRPr="00C73F4B" w:rsidRDefault="006F7875" w:rsidP="00C73F4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>دانشكده هنرهاي تجسمي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فرهنگ صبا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احمدي شيخاني، مهرداد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آموزش طراحي جلد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مسيب زاده ، عين الله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احياي سنت ها با رويكرد نو: تاريخچه مركز حفظ و اشاعه موسيقي ايراني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متن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ناصري سويني، مسعود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استاد شباهنگي: مروري بر آثار استاد جلال شباهنگي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خنياگر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راغب، مرجان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بررسي ساختار تصنيف هاي عارف قزويني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اصفهان: نقش نگين،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E06116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 xml:space="preserve">1395 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حبيب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رضايي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ارزاني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برگزيده آثارجشنواره سراسري نگارگري آيات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آزاده فر ، محمدرضا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بنيان هاي نظري و عملي موسيقي فيلم با رويكرد سينماي كشورهاي اسلامي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رضا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مهدوي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بينش و موسيقي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فاطمي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افشار مهاجر ، كامران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تاريخ طراحي گرافيك ايران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زندباف، حسن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تاريخ و فرهنگ موسيقي جهان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ناصح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قلي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تبليغات براي كودكان: دستورالعمل هاي جديد، رسانه هاي جديد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سازمان زيباسازي شهري،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كفشچيان مقدم ، اصغر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جايگاه ديوارنگاري در منظر شهري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ريبي، جوليان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چهره نگاره هاي قاجاري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اصفهان: آرما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ياوريان ، اكبر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خسرواني ها: پژوهشي در اسامي الحان دوره ي ساسانيان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سيماي دانش، آذر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سيدصدر، سيدابوالقاسم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دايره المعارف خط و هنرهاي مربوطه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پرگار،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1398.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وب ، الكس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در باب عكاسي خياباني و تصوير شاعرانه</w:t>
            </w:r>
          </w:p>
        </w:tc>
      </w:tr>
      <w:tr w:rsidR="00374F36" w:rsidRPr="00C73F4B" w:rsidTr="00866704">
        <w:trPr>
          <w:trHeight w:val="255"/>
        </w:trPr>
        <w:tc>
          <w:tcPr>
            <w:tcW w:w="223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: نوگان</w:t>
            </w:r>
          </w:p>
        </w:tc>
        <w:tc>
          <w:tcPr>
            <w:tcW w:w="764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645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چايكوفسكي، پيوتر ايليچ</w:t>
            </w:r>
          </w:p>
        </w:tc>
        <w:tc>
          <w:tcPr>
            <w:tcW w:w="4592" w:type="dxa"/>
            <w:noWrap/>
            <w:hideMark/>
          </w:tcPr>
          <w:p w:rsidR="00374F36" w:rsidRPr="00C73F4B" w:rsidRDefault="00374F36" w:rsidP="004951F7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درآمدي بر آموزش كاربردي هارموني به همراه نامه نگاري هاي چايكفسكي و ريمسكي...</w:t>
            </w:r>
          </w:p>
        </w:tc>
      </w:tr>
    </w:tbl>
    <w:p w:rsidR="00866704" w:rsidRDefault="00866704" w:rsidP="0015642A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2E0727" w:rsidRPr="0015642A" w:rsidRDefault="0015642A" w:rsidP="0015642A">
      <w:pPr>
        <w:jc w:val="center"/>
        <w:rPr>
          <w:rFonts w:cs="B Nazanin"/>
          <w:b/>
          <w:bCs/>
          <w:sz w:val="32"/>
          <w:szCs w:val="32"/>
          <w:rtl/>
        </w:rPr>
      </w:pPr>
      <w:r w:rsidRPr="0015642A">
        <w:rPr>
          <w:rFonts w:cs="B Nazanin" w:hint="cs"/>
          <w:b/>
          <w:bCs/>
          <w:sz w:val="32"/>
          <w:szCs w:val="32"/>
          <w:rtl/>
        </w:rPr>
        <w:t>کتابهای لاتین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1"/>
        <w:gridCol w:w="830"/>
        <w:gridCol w:w="669"/>
        <w:gridCol w:w="2128"/>
        <w:gridCol w:w="4624"/>
      </w:tblGrid>
      <w:tr w:rsidR="00B64BC1" w:rsidRPr="008662C9" w:rsidTr="008662C9">
        <w:trPr>
          <w:trHeight w:val="255"/>
        </w:trPr>
        <w:tc>
          <w:tcPr>
            <w:tcW w:w="9242" w:type="dxa"/>
            <w:gridSpan w:val="5"/>
            <w:shd w:val="clear" w:color="auto" w:fill="BFBFBF" w:themeFill="background1" w:themeFillShade="BF"/>
            <w:noWrap/>
          </w:tcPr>
          <w:p w:rsidR="00B64BC1" w:rsidRPr="008662C9" w:rsidRDefault="00B64BC1" w:rsidP="008662C9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>دانشكده پژوهشهاي عالي هنر و كارآفريني</w:t>
            </w:r>
          </w:p>
        </w:tc>
      </w:tr>
      <w:tr w:rsidR="008662C9" w:rsidRPr="00A60D04" w:rsidTr="008662C9">
        <w:trPr>
          <w:trHeight w:val="255"/>
        </w:trPr>
        <w:tc>
          <w:tcPr>
            <w:tcW w:w="2490" w:type="dxa"/>
            <w:gridSpan w:val="3"/>
            <w:noWrap/>
            <w:hideMark/>
          </w:tcPr>
          <w:p w:rsidR="008662C9" w:rsidRPr="00A60D04" w:rsidRDefault="008662C9" w:rsidP="0015642A">
            <w:pPr>
              <w:bidi w:val="0"/>
              <w:jc w:val="center"/>
              <w:rPr>
                <w:b/>
                <w:bCs/>
                <w:rtl/>
              </w:rPr>
            </w:pPr>
            <w:r w:rsidRPr="00A60D04">
              <w:rPr>
                <w:b/>
                <w:bCs/>
                <w:rtl/>
              </w:rPr>
              <w:t>شماره</w:t>
            </w:r>
            <w:r>
              <w:rPr>
                <w:rFonts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15642A">
            <w:pPr>
              <w:bidi w:val="0"/>
              <w:jc w:val="center"/>
              <w:rPr>
                <w:b/>
                <w:bCs/>
              </w:rPr>
            </w:pPr>
            <w:r w:rsidRPr="00A60D04">
              <w:rPr>
                <w:b/>
                <w:bCs/>
                <w:rtl/>
              </w:rPr>
              <w:t>نويسنده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15642A">
            <w:pPr>
              <w:bidi w:val="0"/>
              <w:jc w:val="center"/>
              <w:rPr>
                <w:b/>
                <w:bCs/>
              </w:rPr>
            </w:pPr>
            <w:r w:rsidRPr="00A60D04">
              <w:rPr>
                <w:b/>
                <w:bCs/>
                <w:rtl/>
              </w:rPr>
              <w:t>عنوان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.A8L5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7262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E0727">
              <w:t>Asian Art Museum of San Francisco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Looking at patronage : recent acquisitions of Asian art.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.A27L8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3750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E0727">
              <w:t>Nathalie Prat-</w:t>
            </w:r>
            <w:r w:rsidRPr="002E0727">
              <w:lastRenderedPageBreak/>
              <w:t>Couadau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lastRenderedPageBreak/>
              <w:t xml:space="preserve">Louvre Abu Dhabi : masterpieces of the </w:t>
            </w:r>
            <w:r w:rsidRPr="00A60D04">
              <w:lastRenderedPageBreak/>
              <w:t>collection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lastRenderedPageBreak/>
              <w:t>.P49R3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1429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NC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Benjamin H.D. Buchloh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Raymond Pettibon : Here&amp;#39;s your irony back : political works 1975-2013</w:t>
            </w:r>
          </w:p>
        </w:tc>
      </w:tr>
      <w:tr w:rsidR="00B64BC1" w:rsidRPr="008662C9" w:rsidTr="008662C9">
        <w:trPr>
          <w:trHeight w:val="255"/>
        </w:trPr>
        <w:tc>
          <w:tcPr>
            <w:tcW w:w="9242" w:type="dxa"/>
            <w:gridSpan w:val="5"/>
            <w:shd w:val="clear" w:color="auto" w:fill="BFBFBF" w:themeFill="background1" w:themeFillShade="BF"/>
            <w:noWrap/>
          </w:tcPr>
          <w:p w:rsidR="00B64BC1" w:rsidRPr="008662C9" w:rsidRDefault="00B64BC1" w:rsidP="008662C9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صنايع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دستي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.I8F7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4696.2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E0727">
              <w:t>Deborah Freeman Fahid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Chess and other games pieces from Islamic lands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.C6C6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3940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Emmanuel Cooper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Contemporary ceramics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.W4D4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8806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Jennifer Mary Wearden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Decorative textiles from Arab &amp;amp; Islamic cultures : selected works from the Al Lulwa collection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.N3H6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9704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Josh Nava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How to whittle : 25 beautiful projects to carve by hand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.W7A7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199.8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TT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Daniel Wright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art of woodburning : pyrography projects, techniques and inspiration</w:t>
            </w:r>
          </w:p>
        </w:tc>
      </w:tr>
      <w:tr w:rsidR="00B64BC1" w:rsidRPr="008662C9" w:rsidTr="008662C9">
        <w:trPr>
          <w:trHeight w:val="255"/>
        </w:trPr>
        <w:tc>
          <w:tcPr>
            <w:tcW w:w="9242" w:type="dxa"/>
            <w:gridSpan w:val="5"/>
            <w:shd w:val="clear" w:color="auto" w:fill="BFBFBF" w:themeFill="background1" w:themeFillShade="BF"/>
            <w:noWrap/>
          </w:tcPr>
          <w:p w:rsidR="00B64BC1" w:rsidRPr="008662C9" w:rsidRDefault="00B64BC1" w:rsidP="008662C9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مرمت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.S3A7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180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NX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E0727">
              <w:t>Keith Williams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Art and science in word and image : exploration and discovery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.I8F7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4696.2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9710EE">
              <w:t>Deborah Freeman Fahid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Chess and other games pieces from Islamic lands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.I7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403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DSR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9710EE">
              <w:t>Elizabeth Margaux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Iran and the West : cultural perceptions from the Sasanian Empire to the Islamic Republic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.W3M3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5730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Claudia Wagner and John Boardman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Masterpieces in miniature : engraved gems from prehistory to the present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.E5P3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3387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PIR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9710EE">
              <w:t>John Perry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Persian literature from outside Iran : the Indian Subcontinent, Anatolia, Central Asia, and in Judeo-Persian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.A3P7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1483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DSR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Arshin Adib-Moghaddam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Psycho-nationalism : global thought, Iranian imaginations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.R4R4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403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DSR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Khodadad Rezakhani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ReOrienting the Sasanians : East Iran in Late Antiquity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.F3S5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219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DSR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Kaveh Farrokh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Shadows in the desert : ancient Persia at war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.T9T3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QL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Alexis Turner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Taxidermy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.B5T4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7280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9710EE">
              <w:t>Edinburgh University</w:t>
            </w:r>
            <w:r w:rsidRPr="009710EE">
              <w:tab/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Text and image in medieval Persian art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.G7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DS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9710EE">
              <w:t>Jim Masselos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great empires of Asia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.F6H9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7570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Kjeld von Folsach, Joachim Meyer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human figure in Islamic art : holy men, princes, and commoners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.I7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6260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Ladan Akbarnia,... et al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Islamic world : a history in objects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.G7M3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6264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ext by British Museum staff.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making of the Albukhary Foundation Gallery of the Islamic world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.M4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6260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Sussan Babaie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mercantile effect : art and exchange in the Islamicate world during the 17th and 18th centuries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.P55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419.5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GN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Angelika Berlejung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physicality of the other : masks from the Ancient Near East and the Eastern Mediterranean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720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Assadullah Souren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world of the Fatimids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.W7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805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GN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Ruth Shaffrey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 xml:space="preserve">Written in stone : papers on the function, form, </w:t>
            </w:r>
            <w:r w:rsidRPr="00A60D04">
              <w:lastRenderedPageBreak/>
              <w:t>and provenancing of prehistoric stone objects in memory of Fiona Roe</w:t>
            </w:r>
          </w:p>
        </w:tc>
      </w:tr>
      <w:tr w:rsidR="00B64BC1" w:rsidRPr="008662C9" w:rsidTr="008662C9">
        <w:trPr>
          <w:trHeight w:val="255"/>
        </w:trPr>
        <w:tc>
          <w:tcPr>
            <w:tcW w:w="9242" w:type="dxa"/>
            <w:gridSpan w:val="5"/>
            <w:shd w:val="clear" w:color="auto" w:fill="BFBFBF" w:themeFill="background1" w:themeFillShade="BF"/>
            <w:noWrap/>
          </w:tcPr>
          <w:p w:rsidR="00B64BC1" w:rsidRPr="008662C9" w:rsidRDefault="00B64BC1" w:rsidP="008662C9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دانشكده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معماري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شهرسازي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.E9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6230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NA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Carlo Aiello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Evolo skyscrapers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.F5M3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1443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Charlotte &amp;amp; Peter Fiell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Masterpieces of British design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.S7S7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413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GV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Jim Barnum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Sports parks : directions in design for recreational zones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.M5S8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845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TF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Kum Mizuno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Subway stations around the world = 世界の地下鉄駅 = Sekai no chikatetsueki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.S9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171.6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TS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Christian Br&amp;#228;ndle ... [et al.]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Swissdesign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.N24H5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169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HT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775ADA">
              <w:t>Phaidon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high line : foreseen, unforeseen : James Corner Field Operations, Diller Scofidio + Renfro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.S5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6230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NA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[Kenneth Powell]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Shard : the official guidebook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21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TS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edited by Catherine Ince with Lotte Johnson.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world of Charles and Ray Eames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.C5B6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2542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Adam Bowett and James Lomax.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Thomas Chippendale 1718-1779 : a celebration of British craftsmanship and design : catalogue of the Tercentenary exhibition Leeds City Museum 2018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.M8T7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1465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NA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Hans Munk Hansen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Traditional houses and bazaars : from Iran to Morocco</w:t>
            </w:r>
          </w:p>
        </w:tc>
      </w:tr>
      <w:tr w:rsidR="00B64BC1" w:rsidRPr="008662C9" w:rsidTr="008662C9">
        <w:trPr>
          <w:trHeight w:val="255"/>
        </w:trPr>
        <w:tc>
          <w:tcPr>
            <w:tcW w:w="9242" w:type="dxa"/>
            <w:gridSpan w:val="5"/>
            <w:shd w:val="clear" w:color="auto" w:fill="BFBFBF" w:themeFill="background1" w:themeFillShade="BF"/>
            <w:noWrap/>
          </w:tcPr>
          <w:p w:rsidR="00B64BC1" w:rsidRPr="008662C9" w:rsidRDefault="00B64BC1" w:rsidP="008662C9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هنرهاي</w:t>
            </w:r>
            <w:r w:rsidRPr="008662C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662C9">
              <w:rPr>
                <w:rFonts w:cs="B Nazanin" w:hint="cs"/>
                <w:b/>
                <w:bCs/>
                <w:sz w:val="28"/>
                <w:szCs w:val="28"/>
                <w:rtl/>
              </w:rPr>
              <w:t>تجسمي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.O359A4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588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with texts by Roberto Ohrt, Martin Prinzhorn, John Corbett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Albert Oehlen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.F6A4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1882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NC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John Foster.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Album art : new music graphics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.L8A7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6919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Palazzo reale di Milano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Arte lombarda dai Visconti agli Sforza: Milano al centro dell&amp;#39;Europa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.W3B3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7396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by Deutsche Bank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Artist of the year: Kemang Wa Lehulere : bird song; Bird song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.B7B4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1001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NC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Derek Brazell and Jo Davies.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Becoming a successful illustrator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.B73A4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673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Elke Oberthaler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Bruegel : the master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.A1C6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574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NX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Zahra Rahnavard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Contemporary Iraninan art &amp;amp; the Islamic world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.M5A4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249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Sarah Milroy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David Milne : modern painting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.R5A4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6559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Luis-Mart&amp;#237;n Lozano, Juan Rafael Coronel Rivera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Diego Rivera : the complete murals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.R3E4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1002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NB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Vikramjit Ram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Elephant kingdom : sculptures from Indian architecture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.L3E8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2590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Regula Laux , Jean Marc F&amp;#233;lix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Every wall is a door : urban art : artists, works, stories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.E9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246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Z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Wang Shaoqiang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 xml:space="preserve">Exhibition art : graphics and space design = </w:t>
            </w:r>
            <w:r w:rsidRPr="00A60D04">
              <w:lastRenderedPageBreak/>
              <w:t>conception d&amp;#39;espaces et graphisme = diseño grafico y especial para exposiciones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lastRenderedPageBreak/>
              <w:t>.F7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210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Ortrud Westheider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From Hopper to Rothko : America&amp;#39;s road to modern art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.H6T3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729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by Bob Tabor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Horse whisperings : portraits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.L3I4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88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ML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by John Lennon &amp;amp; Yoko Ono ; with contributions from the people who were there.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Imagine John Yoko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.B2A4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6537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with an essay by Eleanor Nairne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Jean-Michel Basquiat : and the art of storytelling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.L4M3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1764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NC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264814">
              <w:t>Search Press</w:t>
            </w:r>
            <w:r w:rsidRPr="00264814">
              <w:tab/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Manga your world : make life beautiful with manga selfies and portraits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.M3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6922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D811FA">
              <w:t>Bastian Eclercy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Maniera : Pontormo, Bronzino and Medici Florence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.B9A4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6923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Carmen C. Bambach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Michelangelo : divine draftsman &amp;amp; designer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.D4M9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311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BL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Christopher Dell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Mythology : an illustrated journey into our imagined worlds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.W4P3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2885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Denise Wendel-Poray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Painting the stage : artists as stage designers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.P39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2547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NK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Christopher Payne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Paris furniture : the luxury market of the 19th century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.A4D6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497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ND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D811FA">
              <w:t>Fernando Francés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Peter Doig : Studiofilmclub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.V4S3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3758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ML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Rafael Salazar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Arab world in our music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.H5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845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NC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D811FA">
              <w:t>Jens Müller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The history of graphic design.</w:t>
            </w:r>
          </w:p>
        </w:tc>
      </w:tr>
      <w:tr w:rsidR="008662C9" w:rsidRPr="00A60D04" w:rsidTr="0015642A">
        <w:trPr>
          <w:trHeight w:val="255"/>
        </w:trPr>
        <w:tc>
          <w:tcPr>
            <w:tcW w:w="991" w:type="dxa"/>
            <w:tcBorders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.T4</w:t>
            </w:r>
          </w:p>
        </w:tc>
        <w:tc>
          <w:tcPr>
            <w:tcW w:w="830" w:type="dxa"/>
            <w:tcBorders>
              <w:left w:val="nil"/>
              <w:righ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820</w:t>
            </w:r>
          </w:p>
        </w:tc>
        <w:tc>
          <w:tcPr>
            <w:tcW w:w="669" w:type="dxa"/>
            <w:tcBorders>
              <w:left w:val="nil"/>
            </w:tcBorders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TR</w:t>
            </w:r>
          </w:p>
        </w:tc>
        <w:tc>
          <w:tcPr>
            <w:tcW w:w="2128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D811FA">
              <w:t>Donald Albrecht</w:t>
            </w:r>
          </w:p>
        </w:tc>
        <w:tc>
          <w:tcPr>
            <w:tcW w:w="4624" w:type="dxa"/>
            <w:noWrap/>
            <w:hideMark/>
          </w:tcPr>
          <w:p w:rsidR="008662C9" w:rsidRPr="00A60D04" w:rsidRDefault="008662C9" w:rsidP="008662C9">
            <w:pPr>
              <w:bidi w:val="0"/>
            </w:pPr>
            <w:r w:rsidRPr="00A60D04">
              <w:t>Through a different lens : Stanley Kubrick photographs</w:t>
            </w:r>
          </w:p>
        </w:tc>
      </w:tr>
    </w:tbl>
    <w:p w:rsidR="00A60D04" w:rsidRDefault="008662C9">
      <w:r>
        <w:br w:type="textWrapping" w:clear="all"/>
      </w:r>
    </w:p>
    <w:sectPr w:rsidR="00A60D04" w:rsidSect="00E945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F7"/>
    <w:rsid w:val="0015642A"/>
    <w:rsid w:val="00242661"/>
    <w:rsid w:val="00264814"/>
    <w:rsid w:val="002E0727"/>
    <w:rsid w:val="00374F36"/>
    <w:rsid w:val="004951F7"/>
    <w:rsid w:val="006F7875"/>
    <w:rsid w:val="00775ADA"/>
    <w:rsid w:val="007B293A"/>
    <w:rsid w:val="007B2E1C"/>
    <w:rsid w:val="008662C9"/>
    <w:rsid w:val="00866704"/>
    <w:rsid w:val="009710EE"/>
    <w:rsid w:val="00A60D04"/>
    <w:rsid w:val="00B47B9D"/>
    <w:rsid w:val="00B64BC1"/>
    <w:rsid w:val="00C73F4B"/>
    <w:rsid w:val="00CB1836"/>
    <w:rsid w:val="00D811FA"/>
    <w:rsid w:val="00E06116"/>
    <w:rsid w:val="00E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A683E8-D25A-4C4F-8209-57668F6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mrs.sadeghi</dc:creator>
  <cp:lastModifiedBy>Mrs Reisi</cp:lastModifiedBy>
  <cp:revision>2</cp:revision>
  <dcterms:created xsi:type="dcterms:W3CDTF">2019-10-13T10:56:00Z</dcterms:created>
  <dcterms:modified xsi:type="dcterms:W3CDTF">2019-10-13T10:56:00Z</dcterms:modified>
</cp:coreProperties>
</file>